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B32">
      <w:pPr>
        <w:tabs>
          <w:tab w:val="left" w:pos="8820"/>
        </w:tabs>
        <w:adjustRightInd w:val="0"/>
        <w:snapToGrid w:val="0"/>
        <w:spacing w:before="93" w:beforeLines="30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</w:p>
    <w:p w14:paraId="7F3254BC"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 w14:paraId="38301AC9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</w:p>
    <w:p w14:paraId="5A6D409D"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大学生创新创业训练计划项目申报表</w:t>
      </w:r>
    </w:p>
    <w:p w14:paraId="509169CD"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 w14:paraId="6FCBA58B"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 w14:paraId="70499E81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7FD01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9380AEA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E928D2E"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7DF0B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1A1EFAA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AED898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C45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 w14:paraId="2D7C8B00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D2A37B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1E73D7A0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 w14:paraId="7CB5676A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216657F8"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 w14:paraId="461E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22120F09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762DA1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524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A1506CA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A86BC5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6EF1069"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2306769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426920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A1E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06F4930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4C476C2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AD7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3CF8EEC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755EB1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9ABECA4"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D55379E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DF02CB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40D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043433C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D7C44C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22B053EA">
      <w:pPr>
        <w:spacing w:line="336" w:lineRule="auto"/>
        <w:rPr>
          <w:rFonts w:eastAsia="仿宋_GB2312"/>
          <w:bCs/>
          <w:sz w:val="36"/>
          <w:szCs w:val="36"/>
        </w:rPr>
      </w:pPr>
    </w:p>
    <w:p w14:paraId="1D4979E9"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 w14:paraId="6FE4F09D">
      <w:pPr>
        <w:snapToGrid w:val="0"/>
        <w:spacing w:line="336" w:lineRule="auto"/>
        <w:jc w:val="center"/>
        <w:rPr>
          <w:rFonts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五</w:t>
      </w:r>
      <w:r>
        <w:rPr>
          <w:rFonts w:hint="eastAsia" w:ascii="楷体_GB2312" w:hAnsi="黑体" w:eastAsia="楷体_GB2312" w:cs="黑体"/>
          <w:sz w:val="36"/>
          <w:szCs w:val="32"/>
        </w:rPr>
        <w:t>年五月</w:t>
      </w:r>
    </w:p>
    <w:p w14:paraId="4A0C47B3"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 w14:paraId="48DDC1EC">
      <w:pPr>
        <w:widowControl/>
        <w:spacing w:line="600" w:lineRule="exact"/>
        <w:jc w:val="center"/>
        <w:rPr>
          <w:rFonts w:ascii="方正小标宋简体" w:hAnsi="宋体" w:eastAsia="方正小标宋简体" w:cs="宋体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 w14:paraId="65990CFA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 w14:paraId="17D4DDF2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 w14:paraId="0CF2BF47">
      <w:pPr>
        <w:spacing w:line="55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</w:t>
      </w:r>
      <w:r>
        <w:rPr>
          <w:rFonts w:hint="eastAsia" w:ascii="仿宋_GB2312" w:eastAsia="仿宋_GB2312"/>
          <w:spacing w:val="-6"/>
          <w:sz w:val="32"/>
          <w:lang w:eastAsia="zh-CN"/>
        </w:rPr>
        <w:t>。</w:t>
      </w:r>
    </w:p>
    <w:p w14:paraId="737853F4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 “A”为学生自主选题，来源于自己对课题的长期积累与兴趣；</w:t>
      </w:r>
      <w:r>
        <w:rPr>
          <w:rFonts w:hint="eastAsia" w:ascii="仿宋_GB2312" w:hAnsi="宋体" w:eastAsia="仿宋_GB2312" w:cs="宋体"/>
          <w:color w:val="FF0000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“B”为学生来源于教师科研项目选题；“C”为学生承担社会、企业委托项目选题。2. 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 w14:paraId="019B55BB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eastAsia="仿宋_GB2312"/>
          <w:sz w:val="32"/>
        </w:rPr>
        <w:t>五、</w:t>
      </w:r>
      <w:r>
        <w:rPr>
          <w:rFonts w:hint="eastAsia" w:ascii="仿宋_GB2312" w:eastAsia="仿宋_GB2312"/>
          <w:sz w:val="32"/>
          <w:lang w:val="en-US" w:eastAsia="zh-CN"/>
        </w:rPr>
        <w:t>重点支持项目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面向世界科技前沿、面向经济主战场、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面向国家重大需求、面向人民生命健康，鼓励引导大学生围绕基础学科以及新工科、新医科、新农科、新文科等关键领域开展创新实践，设立国家级大学生创新训练计划重点支持项目。</w:t>
      </w:r>
    </w:p>
    <w:p w14:paraId="6309BA3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 w14:paraId="6C7141B5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p w14:paraId="751CD5EF">
      <w:pPr>
        <w:spacing w:line="480" w:lineRule="auto"/>
        <w:ind w:left="107" w:leftChars="51" w:right="226" w:firstLine="360" w:firstLineChars="150"/>
        <w:rPr>
          <w:rFonts w:ascii="宋体" w:hAnsi="宋体" w:cs="宋体"/>
          <w:sz w:val="24"/>
        </w:rPr>
      </w:pP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313"/>
        <w:gridCol w:w="180"/>
        <w:gridCol w:w="1213"/>
        <w:gridCol w:w="587"/>
        <w:gridCol w:w="945"/>
        <w:gridCol w:w="11"/>
      </w:tblGrid>
      <w:tr w14:paraId="2547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3E2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F3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42A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3D3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59A9047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8D5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5BB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7B0999F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DC3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DC2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816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12C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 w14:paraId="6A2C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AC7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DB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1204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E3D6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38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3FD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7B1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7B3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022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 w14:paraId="5507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C7D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E0C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2F3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74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6BB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CD4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82F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D4E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797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 w14:paraId="129B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CF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 w14:paraId="7EB3449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 w14:paraId="0EFE883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 w14:paraId="1ABFF47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 w14:paraId="6113FE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DF52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756D02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6E2E4D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4467EE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8C1677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D58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8A5027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A5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1E8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78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593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697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5CC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A43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 w14:paraId="3F43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8DF8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05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 w14:paraId="74C922B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 w14:paraId="4D048B9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F4A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B2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54C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8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D59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8B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602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A38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5BE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0A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6CF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C7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D0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A7C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998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3A1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C835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CA6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 w14:paraId="57F50ED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C27DA3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D4D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D54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F5F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40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E6C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6D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C53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A5F0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08A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4C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1A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956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565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DCB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BC8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245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2369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AED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87C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21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CA1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C1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47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21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9D8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01D25F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076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F0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58C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095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AB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F13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9224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844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631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A94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BC67"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CB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09B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FF7F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7F9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42D2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EC64D2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12DE56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5F4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CD38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17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5F2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79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A7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20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98D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B30A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D29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6DC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C0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7D5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3C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FD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A18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31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1957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C62674C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17A0EE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C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0348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 w14:paraId="2DF40B13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7B35B62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BAB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779D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 w14:paraId="7C89A589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 w14:paraId="25AB432B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 w14:paraId="561FFAB9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 w14:paraId="0C343903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 w14:paraId="6444B07B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 w14:paraId="398F0D22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 w14:paraId="44042D06"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 w14:paraId="2D5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4709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 w14:paraId="1FB40077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0A8F5F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63A290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F51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0220"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包括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转化学科竞赛获奖情况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发表论文（注明论文刊出及收录等详细信息）、专利（专业申请及获批、专业名称、专利号等信息）、实物、软件、图纸等。</w:t>
            </w:r>
          </w:p>
          <w:p w14:paraId="7BD98DB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14:paraId="09BA669C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6BB1F8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E54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B6A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 w14:paraId="7702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7DBC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F82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F57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7D16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1BFD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A9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EB1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7791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 w14:paraId="79F1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8D3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 w14:paraId="57B515B4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 w14:paraId="7B766963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 w14:paraId="24385395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 w14:paraId="17E89FF0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 w14:paraId="3A824002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707598CC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7C7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E993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 w14:paraId="0D5CCAC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4DB613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04BBCEB7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313FAF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5E0A2CB4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5B32DF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 w14:paraId="66DB4EE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E9456D7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 w14:paraId="6EE629F7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3BA2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DAAF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 w14:paraId="0E86570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429F3C6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75485C0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170006D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7384AC6F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D6A42B3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 w14:paraId="7CD3AA73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</w:p>
          <w:p w14:paraId="5142F0A8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 w14:paraId="66E9F0DC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BF4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E5D5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 w14:paraId="0D33A9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BAB5B97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F84216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4CD0B9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C708B40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01A8FCC1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3A37EBE2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 w14:paraId="2CEBFFD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20895B3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 w14:paraId="026D9F58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C2B75A1"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</w:p>
    <w:p w14:paraId="7D3646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hint="eastAsia" w:eastAsia="方正小标宋简体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 w14:paraId="442AAD5C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 w14:paraId="4F72D2A8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（创业训练和创业实践项目）</w:t>
      </w:r>
    </w:p>
    <w:p w14:paraId="42812F1C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 w14:paraId="5DF6477A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6CE95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E5B923C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B308D7"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1248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 w14:paraId="79FC6951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DFD014"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6E40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 w14:paraId="5682F2BF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275B3B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6CD42557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 w14:paraId="571AD584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5DE6EAB2"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 w14:paraId="61423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F09AEA8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32FEC9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1843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DD6E90A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1C8022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0589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2D4F5279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59A436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4E1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2EEECB4C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199593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0F53E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1F3CCB9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CE81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652D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 w14:paraId="6F5E4182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1B92E5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5AC3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 w14:paraId="5CCF5F8E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D2CE3C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E9F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 w14:paraId="38CAA37A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29B572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1571EDEB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0AC39F54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1111B019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22B2F555">
      <w:pPr>
        <w:snapToGrid w:val="0"/>
        <w:jc w:val="center"/>
        <w:rPr>
          <w:rFonts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 w14:paraId="6FE34A2E">
      <w:pPr>
        <w:snapToGrid w:val="0"/>
        <w:jc w:val="center"/>
        <w:rPr>
          <w:rFonts w:ascii="楷体_GB2312" w:eastAsia="楷体_GB2312"/>
          <w:bCs/>
          <w:sz w:val="32"/>
          <w:szCs w:val="28"/>
        </w:rPr>
      </w:pP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楷体_GB2312" w:eastAsia="楷体_GB2312"/>
          <w:sz w:val="36"/>
          <w:szCs w:val="32"/>
          <w:lang w:val="en-US" w:eastAsia="zh-CN"/>
        </w:rPr>
        <w:t>五</w:t>
      </w:r>
      <w:r>
        <w:rPr>
          <w:rFonts w:hint="eastAsia" w:ascii="楷体_GB2312" w:eastAsia="楷体_GB2312"/>
          <w:sz w:val="36"/>
          <w:szCs w:val="32"/>
        </w:rPr>
        <w:t>年五月</w:t>
      </w:r>
    </w:p>
    <w:p w14:paraId="5FED36D5"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 w14:paraId="78081D5E"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 w14:paraId="7249C59F"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 w14:paraId="6BCD505F">
      <w:pPr>
        <w:widowControl/>
        <w:spacing w:line="6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 w14:paraId="34C009F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B460DD6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 w14:paraId="36B761E5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 w14:paraId="28A80C65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 w14:paraId="7AC4673C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宋体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lang w:val="en-US" w:eastAsia="zh-CN"/>
        </w:rPr>
        <w:t>重点支持项目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面向世界科技前沿、面向经济主战场、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面向国家重大需求、面向人民生命健康，鼓励引导大学生围绕基础学科以及新工科、新医科、新农科、新文科等关键领域开展创新实践，设立国家级大学生创新训练计划重点支持项目。</w:t>
      </w:r>
    </w:p>
    <w:p w14:paraId="6A7626C2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 w14:paraId="0392BF3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 w14:paraId="70A0B74A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 w14:paraId="2B200AE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 w14:paraId="214B857B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 w14:paraId="1D5A1ED5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7E268B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14:paraId="2E221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AC59EE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ED780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6126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98E6F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53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B991B2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EF30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1043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A0BC0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2B3029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 w14:paraId="461F7088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 w14:paraId="5A742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61A6F1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3867D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0FFA1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4EB2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F37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16E186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B856D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5F0F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76121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1598A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 w14:paraId="1A147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4EE64A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 w14:paraId="08C7AFD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 w14:paraId="3F28A582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A6C6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4521C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7B0C6B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4110A7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EFA82B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E2F6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 w14:paraId="0EF0E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8A67D5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B62E4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0F2E4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978B7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7E1D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05BD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7B2B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35C0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7568F6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A18A5F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1782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A2038B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150E5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AFBA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54BA8F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647489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A34A9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29A9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72CF3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40C4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EAEFA4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03E8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9A5B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63840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960BF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33A10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 w14:paraId="3CA52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41302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F379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444E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294F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AF94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998C2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034C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90AF7C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A6D2AC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 w14:paraId="3D78178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EFA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EB993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06F35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3CF815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01674B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E2D60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AFC06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2C906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2420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 w14:paraId="58108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1158CC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5D3FE5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CC7AF8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25B0A9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316EF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A06A7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E9F3C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29E1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97A6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E2894F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D5813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4DE0B6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2E296BD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C6A01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45C03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4F890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0478D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0346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58DD11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31853B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BD5976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2B47011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C942D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4C283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1B2FF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17E1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2DA5A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92CD7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ECBA3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64ECEF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BA231F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7E01C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554E9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A8BE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720C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313CB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FF4806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7A0E85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0DAADC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468571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897AA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FE905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12F2A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7DD2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E443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32C5D0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 w14:paraId="71BA2730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BD533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3FAE74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BE5DB8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ED0AD1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21850E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EE22CD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C74E6F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F074C8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7FCF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A89608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46D77E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028AEAC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FB4512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0A25C9F3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4C43F693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71EA539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3A72A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A985D2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 w14:paraId="47CBF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F95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ED58A9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B11CEA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5D4C35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1067D7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BC67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8A2C45C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 w14:paraId="3FCB7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05F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BBF025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0644BB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D852805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70BEDBB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9EAD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24D419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 w14:paraId="62288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BBF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9FE8FF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32A2A9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199B7F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D33BCA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785F5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687B6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 w14:paraId="46DA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D839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2ABADC2B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48204883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55D36B1E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14:paraId="07E35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5553E10">
            <w:pPr>
              <w:spacing w:before="156"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 w14:paraId="070A6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402F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BE2D7C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62CA85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BD09EE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FFA4F5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63C1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8D4FD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 w14:paraId="0A19A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28D7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09CA5FA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6A86CD6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94EB7AF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063EC1B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8B73A23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0F3B772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2A2D0A6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F987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776A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 w14:paraId="75D813A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2B337C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18E47D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C110BB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63A4595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975FEC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E1C82D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1BCF79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999AD9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C53B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2197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 w14:paraId="4B423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40F16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EE6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0D95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77B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27C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CD6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3954D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4F20F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 w14:paraId="1C103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897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CC1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7F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 w14:paraId="4E1AE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2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9E3B">
            <w:pPr>
              <w:tabs>
                <w:tab w:val="left" w:pos="5411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ECA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81B8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4B6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0CB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C4D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865F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4F8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59B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5E2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3CAB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73C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5A1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532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05C5B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02C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F24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E1C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C134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119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2FE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7A1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D74D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7A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0A9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ECE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ACEB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E4D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216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6E6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3C1D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003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327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9482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29C5">
            <w:pPr>
              <w:spacing w:before="12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 w14:paraId="616A9B44">
            <w:pPr>
              <w:spacing w:before="120"/>
              <w:ind w:firstLine="4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629CBA0E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73CF81AD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78B01C5A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0850148A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 w14:paraId="64AEAC97">
            <w:pPr>
              <w:tabs>
                <w:tab w:val="left" w:pos="6792"/>
              </w:tabs>
              <w:spacing w:line="360" w:lineRule="auto"/>
              <w:ind w:left="590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 w14:paraId="7F5F3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72E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 w14:paraId="1F731BE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580C225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873C9B2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F11BF49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B528CE7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04E82F3">
            <w:pPr>
              <w:tabs>
                <w:tab w:val="left" w:pos="6564"/>
              </w:tabs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 w14:paraId="760C5029"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 w14:paraId="477C6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29254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 w14:paraId="4C2B7589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11AFE57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297EC32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139DDF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87F8759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2986E6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B44AE45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</w:p>
          <w:p w14:paraId="7BC8C48D">
            <w:pPr>
              <w:ind w:firstLine="2880" w:firstLineChars="1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 w14:paraId="76CB9391">
            <w:pPr>
              <w:tabs>
                <w:tab w:val="left" w:pos="807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14:paraId="1BEEE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90F1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 w14:paraId="47532C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A64699A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DA5C35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110022DD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B8A2E57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22C7C8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9926E5A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70FB2F3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59B57F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3287B08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 w14:paraId="792D26AB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F50F7D0"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 w14:paraId="04D5870C">
      <w:pPr>
        <w:widowControl/>
        <w:spacing w:line="20" w:lineRule="exact"/>
        <w:jc w:val="left"/>
        <w:rPr>
          <w:rFonts w:ascii="楷体_GB2312" w:eastAsia="楷体_GB2312"/>
          <w:sz w:val="28"/>
          <w:szCs w:val="28"/>
        </w:rPr>
      </w:pPr>
    </w:p>
    <w:p w14:paraId="60F88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jE0NWRiZmM4MDZiYTMwNTdjMTA1ZmUyYmZjYTAifQ=="/>
  </w:docVars>
  <w:rsids>
    <w:rsidRoot w:val="006B6DC2"/>
    <w:rsid w:val="000206D6"/>
    <w:rsid w:val="003F092E"/>
    <w:rsid w:val="006B6DC2"/>
    <w:rsid w:val="00800607"/>
    <w:rsid w:val="0091487B"/>
    <w:rsid w:val="00B512EF"/>
    <w:rsid w:val="00CC51E1"/>
    <w:rsid w:val="0B0953C2"/>
    <w:rsid w:val="167804A0"/>
    <w:rsid w:val="1E875793"/>
    <w:rsid w:val="2BBF0A0D"/>
    <w:rsid w:val="56F6C1B0"/>
    <w:rsid w:val="713667AF"/>
    <w:rsid w:val="72BD38D5"/>
    <w:rsid w:val="76D4505F"/>
    <w:rsid w:val="787E25CF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2495</Words>
  <Characters>2508</Characters>
  <Lines>28</Lines>
  <Paragraphs>7</Paragraphs>
  <TotalTime>3</TotalTime>
  <ScaleCrop>false</ScaleCrop>
  <LinksUpToDate>false</LinksUpToDate>
  <CharactersWithSpaces>3160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2021-05-15T09:05:00Z</dcterms:created>
  <dc:creator>汪莹</dc:creator>
  <cp:lastModifiedBy>HP</cp:lastModifiedBy>
  <dcterms:modified xsi:type="dcterms:W3CDTF">2025-04-15T09:42:01Z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4AC5C164246547F3BD6C7246D7264885_12</vt:lpwstr>
  </property>
  <property fmtid="{D5CDD505-2E9C-101B-9397-08002B2CF9AE}" pid="4" name="KSOTemplateDocerSaveRecord">
    <vt:lpwstr>eyJoZGlkIjoiODdmNDQwYTlkMGRlMmQ1ZjJjOGZjNTk0MDJkYTQ2OGQiLCJ1c2VySWQiOiI5NTY3Nzk5NTYifQ==</vt:lpwstr>
  </property>
</Properties>
</file>